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3CA8" w14:textId="77777777" w:rsidR="000A5AE9" w:rsidRDefault="00AE40DE">
      <w:pPr>
        <w:spacing w:after="100"/>
        <w:jc w:val="center"/>
      </w:pPr>
      <w:r>
        <w:rPr>
          <w:b/>
          <w:bCs/>
          <w:color w:val="1F4E79"/>
          <w:sz w:val="40"/>
          <w:szCs w:val="40"/>
        </w:rPr>
        <w:t>Thermistor Temperature Sensors &amp; Electric Motors</w:t>
      </w:r>
    </w:p>
    <w:p w14:paraId="0D21DF3D" w14:textId="77777777" w:rsidR="000A5AE9" w:rsidRDefault="00AE40DE">
      <w:pPr>
        <w:pBdr>
          <w:bottom w:val="single" w:sz="6" w:space="1" w:color="2E74B5"/>
        </w:pBdr>
        <w:spacing w:after="480"/>
        <w:jc w:val="center"/>
      </w:pPr>
      <w:r>
        <w:rPr>
          <w:i/>
          <w:iCs/>
          <w:color w:val="595959"/>
          <w:sz w:val="22"/>
          <w:szCs w:val="22"/>
        </w:rPr>
        <w:t>An Overview of Principles, Construction, and Applications</w:t>
      </w:r>
    </w:p>
    <w:p w14:paraId="677DD158" w14:textId="77777777" w:rsidR="000A5AE9" w:rsidRDefault="00AE40DE">
      <w:pPr>
        <w:pStyle w:val="Heading1"/>
      </w:pPr>
      <w:r>
        <w:t>1. Thermistor Temperature Sensor</w:t>
      </w:r>
    </w:p>
    <w:p w14:paraId="60D500EC" w14:textId="77777777" w:rsidR="000A5AE9" w:rsidRDefault="00AE40DE">
      <w:pPr>
        <w:pStyle w:val="Heading2"/>
      </w:pPr>
      <w:r>
        <w:t>1.1 Working Principle</w:t>
      </w:r>
    </w:p>
    <w:p w14:paraId="66914369" w14:textId="77777777" w:rsidR="000A5AE9" w:rsidRDefault="00AE40DE">
      <w:pPr>
        <w:spacing w:after="160"/>
      </w:pPr>
      <w:r>
        <w:t>A thermistor (thermally sensitive resistor) is a type of resistor whose electrical resistance changes significantly and predictably with temperature. It is fabricated from semiconductor metal oxide materials — typically mixtures of manganese, nickel, cobalt, or copper oxides — sintered into beads, discs, or rod shapes and encapsulated for protection.</w:t>
      </w:r>
    </w:p>
    <w:p w14:paraId="6DD3FFA3" w14:textId="77777777" w:rsidR="000A5AE9" w:rsidRDefault="00AE40DE">
      <w:pPr>
        <w:spacing w:after="200"/>
      </w:pPr>
      <w:r>
        <w:t>The resistance-temperature relationship is highly non-linear and is described by the Steinhart-Hart equation or, for simpler approximations, the Beta (β) parameter equation. The steep resistance change per degree makes thermistors one of the most sensitive temperature sensing elements available.</w:t>
      </w:r>
    </w:p>
    <w:p w14:paraId="79031103" w14:textId="77777777" w:rsidR="000A5AE9" w:rsidRDefault="00AE40DE">
      <w:pPr>
        <w:pStyle w:val="Heading2"/>
      </w:pPr>
      <w:r>
        <w:t>1.2 Types of Thermistors</w:t>
      </w:r>
    </w:p>
    <w:p w14:paraId="05B0A996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NTC (Negative Temperature Coefficient) – resistance decreases as temperature rises; the most common type, used for general temperature sensing and compensation</w:t>
      </w:r>
    </w:p>
    <w:p w14:paraId="65669EF4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PTC (Positive Temperature Coefficient) – resistance increases with temperature; used for overcurrent protection, self-regulating heaters, and motor protection</w:t>
      </w:r>
    </w:p>
    <w:p w14:paraId="2CECF113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Bead thermistors – small, fast-responding; suitable for liquid immersion and medical probes</w:t>
      </w:r>
    </w:p>
    <w:p w14:paraId="18E9381A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Disc and chip thermistors – surface-mount compatible; used in PCB thermal management</w:t>
      </w:r>
    </w:p>
    <w:p w14:paraId="4619FAE3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Rod and probe thermistors – rugged construction for industrial and HVAC applications</w:t>
      </w:r>
    </w:p>
    <w:p w14:paraId="6DBAAE34" w14:textId="77777777" w:rsidR="000A5AE9" w:rsidRDefault="000A5AE9">
      <w:pPr>
        <w:spacing w:after="80"/>
      </w:pPr>
    </w:p>
    <w:p w14:paraId="2DB9F5A1" w14:textId="77777777" w:rsidR="000A5AE9" w:rsidRDefault="00AE40DE">
      <w:pPr>
        <w:pStyle w:val="Heading2"/>
      </w:pPr>
      <w:r>
        <w:t>1.3 Key Characteristics</w:t>
      </w:r>
    </w:p>
    <w:p w14:paraId="5210FB2D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High sensitivity – resistance change of 3–5% per °C for NTC types; far greater than RTDs or thermocouples</w:t>
      </w:r>
    </w:p>
    <w:p w14:paraId="7080D772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Narrow operating range – typically −50°C to +150°C; not suited for extreme temperatures</w:t>
      </w:r>
    </w:p>
    <w:p w14:paraId="19D6120C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Non-linear output – requires linearisation in signal conditioning circuits or microcontroller firmware</w:t>
      </w:r>
    </w:p>
    <w:p w14:paraId="447F23E9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Low cost and compact – among the least expensive temperature sensors available</w:t>
      </w:r>
    </w:p>
    <w:p w14:paraId="5C917B68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Self-heating error – measurement current must be kept low to avoid heating the element and causing reading errors</w:t>
      </w:r>
    </w:p>
    <w:p w14:paraId="543835D9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Fast thermal response – small bead types respond in under one second</w:t>
      </w:r>
    </w:p>
    <w:p w14:paraId="0B76A359" w14:textId="77777777" w:rsidR="000A5AE9" w:rsidRDefault="000A5AE9">
      <w:pPr>
        <w:spacing w:after="80"/>
      </w:pPr>
    </w:p>
    <w:p w14:paraId="616534D1" w14:textId="77777777" w:rsidR="000A5AE9" w:rsidRDefault="00AE40DE">
      <w:pPr>
        <w:pStyle w:val="Heading2"/>
      </w:pPr>
      <w:r>
        <w:t>1.4 Applications</w:t>
      </w:r>
    </w:p>
    <w:p w14:paraId="02A82B91" w14:textId="77777777" w:rsidR="000A5AE9" w:rsidRDefault="00AE40DE">
      <w:pPr>
        <w:spacing w:after="160"/>
      </w:pPr>
      <w:r>
        <w:t>Thermistors are widely deployed wherever accurate, low-cost temperature measurement is needed in a moderate range:</w:t>
      </w:r>
    </w:p>
    <w:p w14:paraId="089C13E6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Consumer electronics – battery temperature monitoring in laptops, smartphones, and power banks</w:t>
      </w:r>
    </w:p>
    <w:p w14:paraId="66B41733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Medical – digital thermometers, incubator control, IV fluid temperature monitoring</w:t>
      </w:r>
    </w:p>
    <w:p w14:paraId="25EAFCA6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HVAC – room and duct temperature sensing, thermostat control, refrigeration monitoring</w:t>
      </w:r>
    </w:p>
    <w:p w14:paraId="42EB43E5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Automotive – coolant temperature, cabin climate control, battery thermal management in EVs</w:t>
      </w:r>
    </w:p>
    <w:p w14:paraId="56988EFE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Industrial – process temperature control, transformer winding protection, 3D printer hotend sensing</w:t>
      </w:r>
    </w:p>
    <w:p w14:paraId="35B28835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Food industry – cold chain monitoring, oven and refrigerator temperature logging</w:t>
      </w:r>
    </w:p>
    <w:p w14:paraId="1D201C3E" w14:textId="77777777" w:rsidR="000A5AE9" w:rsidRDefault="000A5AE9">
      <w:pPr>
        <w:spacing w:after="80"/>
      </w:pPr>
    </w:p>
    <w:p w14:paraId="73E838D5" w14:textId="77777777" w:rsidR="000A5AE9" w:rsidRDefault="00AE40DE">
      <w:pPr>
        <w:pStyle w:val="Heading1"/>
      </w:pPr>
      <w:r>
        <w:t>2. Electric Motor Actuator</w:t>
      </w:r>
    </w:p>
    <w:p w14:paraId="2ED93A11" w14:textId="77777777" w:rsidR="000A5AE9" w:rsidRDefault="00AE40DE">
      <w:pPr>
        <w:pStyle w:val="Heading2"/>
      </w:pPr>
      <w:r>
        <w:t>2.1 Working Principle</w:t>
      </w:r>
    </w:p>
    <w:p w14:paraId="5E956D39" w14:textId="77777777" w:rsidR="000A5AE9" w:rsidRDefault="00AE40DE">
      <w:pPr>
        <w:spacing w:after="160"/>
      </w:pPr>
      <w:r>
        <w:t>An electric motor converts electrical energy into mechanical rotational energy through electromagnetic interaction. When current flows through conductors (windings) placed within a magnetic field, a force is exerted on those conductors according to the Lorentz force law (F = BIL). In a motor, this force is arranged to produce continuous torque on a rotating shaft.</w:t>
      </w:r>
    </w:p>
    <w:p w14:paraId="258C15C0" w14:textId="77777777" w:rsidR="000A5AE9" w:rsidRDefault="00AE40DE">
      <w:pPr>
        <w:spacing w:after="200"/>
      </w:pPr>
      <w:r>
        <w:t>The magnetic field may be produced by permanent magnets or electromagnets (field windings), and the rotor windings may be supplied via brushes and a commutator (brushed DC) or electronically commutated (brushless DC, AC induction, synchronous). The speed and torque are controlled by varying the supply voltage, current, or switching frequency.</w:t>
      </w:r>
    </w:p>
    <w:p w14:paraId="0A2B2BC3" w14:textId="77777777" w:rsidR="000A5AE9" w:rsidRDefault="00AE40DE">
      <w:pPr>
        <w:pStyle w:val="Heading2"/>
      </w:pPr>
      <w:r>
        <w:t>2.2 Types of Electric Motors</w:t>
      </w:r>
    </w:p>
    <w:p w14:paraId="353A967B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Brushed DC motor – simple construction, easy speed control via voltage; used in toys, power tools, and automotive accessories</w:t>
      </w:r>
    </w:p>
    <w:p w14:paraId="23ABC0D5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Brushless DC (BLDC) motor – electronically commutated, high efficiency, long life; used in drones, EVs, and appliances</w:t>
      </w:r>
    </w:p>
    <w:p w14:paraId="0F115E2F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AC induction motor – robust, low maintenance, runs directly on AC mains; the workhorse of industrial machinery</w:t>
      </w:r>
    </w:p>
    <w:p w14:paraId="2856EA65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Permanent magnet synchronous motor (PMSM) – high efficiency and power density; used in EV traction and servo drives</w:t>
      </w:r>
    </w:p>
    <w:p w14:paraId="296AFCCF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Universal motor – operates on AC or DC; high speed, compact; used in vacuum cleaners and power tools</w:t>
      </w:r>
    </w:p>
    <w:p w14:paraId="08715C0E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Servo motor – closed-loop controlled motor (typically BLDC or PMSM) with encoder feedback for precision positioning</w:t>
      </w:r>
    </w:p>
    <w:p w14:paraId="7FE54A2B" w14:textId="77777777" w:rsidR="000A5AE9" w:rsidRDefault="000A5AE9">
      <w:pPr>
        <w:spacing w:after="80"/>
      </w:pPr>
    </w:p>
    <w:p w14:paraId="1A5B3F98" w14:textId="77777777" w:rsidR="000A5AE9" w:rsidRDefault="00AE40DE">
      <w:pPr>
        <w:pStyle w:val="Heading2"/>
      </w:pPr>
      <w:r>
        <w:t>2.3 Key Characteristics</w:t>
      </w:r>
    </w:p>
    <w:p w14:paraId="39A37A51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High power output – scalable from milliwatts (micro-motors) to megawatts (industrial drives)</w:t>
      </w:r>
    </w:p>
    <w:p w14:paraId="4F9855EF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Continuous rotation – provides sustained rotational motion, unlike stepper or SMA actuators</w:t>
      </w:r>
    </w:p>
    <w:p w14:paraId="222589DE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Controllable speed and torque – via PWM, variable frequency drives (VFD), or motor controllers</w:t>
      </w:r>
    </w:p>
    <w:p w14:paraId="1526CD89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High efficiency – BLDC and PMSM types exceed 90% efficiency under optimal load</w:t>
      </w:r>
    </w:p>
    <w:p w14:paraId="0CA7C9FA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Requires feedback for precision – open-loop operation results in speed variation under load changes</w:t>
      </w:r>
    </w:p>
    <w:p w14:paraId="1BFC410E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Heat generation – copper losses (I²R) and iron losses require thermal management at high loads</w:t>
      </w:r>
    </w:p>
    <w:p w14:paraId="375889A2" w14:textId="77777777" w:rsidR="000A5AE9" w:rsidRDefault="000A5AE9">
      <w:pPr>
        <w:spacing w:after="80"/>
      </w:pPr>
    </w:p>
    <w:p w14:paraId="5AA4D3A2" w14:textId="77777777" w:rsidR="000A5AE9" w:rsidRDefault="00AE40DE">
      <w:pPr>
        <w:pStyle w:val="Heading2"/>
      </w:pPr>
      <w:r>
        <w:t>2.4 Applications</w:t>
      </w:r>
    </w:p>
    <w:p w14:paraId="0057C825" w14:textId="77777777" w:rsidR="000A5AE9" w:rsidRDefault="00AE40DE">
      <w:pPr>
        <w:spacing w:after="160"/>
      </w:pPr>
      <w:r>
        <w:t>Electric motors are the most widespread actuator in the world, found in virtually every industry:</w:t>
      </w:r>
    </w:p>
    <w:p w14:paraId="42A5E232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Transportation – EV traction motors, e-bikes, electric trains, ship propulsion</w:t>
      </w:r>
    </w:p>
    <w:p w14:paraId="70E37F30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Industrial automation – conveyor belts, pumps, compressors, CNC spindle drives</w:t>
      </w:r>
    </w:p>
    <w:p w14:paraId="629359A9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Robotics – joint drives in articulated arms, mobile robot wheel drives, gripper actuators</w:t>
      </w:r>
    </w:p>
    <w:p w14:paraId="49E38096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Home appliances – washing machines, refrigerator compressors, fans, vacuum cleaners</w:t>
      </w:r>
    </w:p>
    <w:p w14:paraId="37C8CC51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Aerospace – actuator drives for control surfaces, landing gear, and electric taxiing systems</w:t>
      </w:r>
    </w:p>
    <w:p w14:paraId="2D530064" w14:textId="77777777" w:rsidR="000A5AE9" w:rsidRDefault="00AE40DE">
      <w:pPr>
        <w:pStyle w:val="ListParagraph"/>
        <w:numPr>
          <w:ilvl w:val="0"/>
          <w:numId w:val="2"/>
        </w:numPr>
        <w:spacing w:after="80"/>
      </w:pPr>
      <w:r>
        <w:t>Renewable energy – wind turbine generators (operating in reverse as motors during grid faults)</w:t>
      </w:r>
    </w:p>
    <w:p w14:paraId="6442C24F" w14:textId="77777777" w:rsidR="000A5AE9" w:rsidRDefault="000A5AE9">
      <w:pPr>
        <w:spacing w:after="80"/>
      </w:pPr>
    </w:p>
    <w:p w14:paraId="70254390" w14:textId="77777777" w:rsidR="000A5AE9" w:rsidRDefault="00AE40DE">
      <w:pPr>
        <w:pStyle w:val="Heading1"/>
      </w:pPr>
      <w:r>
        <w:t>3. Comparison at a Glance</w:t>
      </w:r>
    </w:p>
    <w:p w14:paraId="609DD69C" w14:textId="77777777" w:rsidR="000A5AE9" w:rsidRDefault="00AE40DE">
      <w:pPr>
        <w:spacing w:after="240"/>
      </w:pPr>
      <w:r>
        <w:t>The thermistor and electric motor serve fundamentally different but often complementary roles. The thermistor is a passive sensing element — it responds to thermal conditions and produces a resistance change that is converted to a signal for monitoring or closed-loop control. The electric motor is the primary output actuator — it converts electrical power into continuous mechanical rotation to drive loads. In many systems (e.g. EV battery packs, industrial drives, HVAC units) both are present: the thermistor monitors operating temperature while the motor performs the mechanical work.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280"/>
        <w:gridCol w:w="3280"/>
      </w:tblGrid>
      <w:tr w:rsidR="000A5AE9" w14:paraId="6438F983" w14:textId="77777777">
        <w:tc>
          <w:tcPr>
            <w:tcW w:w="2800" w:type="dxa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3EFCB6" w14:textId="77777777" w:rsidR="000A5AE9" w:rsidRDefault="00AE40DE">
            <w:r>
              <w:rPr>
                <w:b/>
                <w:bCs/>
                <w:color w:val="FFFFFF"/>
                <w:sz w:val="20"/>
                <w:szCs w:val="20"/>
              </w:rPr>
              <w:t>Aspect</w:t>
            </w:r>
          </w:p>
        </w:tc>
        <w:tc>
          <w:tcPr>
            <w:tcW w:w="3280" w:type="dxa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718404" w14:textId="77777777" w:rsidR="000A5AE9" w:rsidRDefault="00AE40DE">
            <w:r>
              <w:rPr>
                <w:b/>
                <w:bCs/>
                <w:color w:val="FFFFFF"/>
                <w:sz w:val="20"/>
                <w:szCs w:val="20"/>
              </w:rPr>
              <w:t>Thermistor</w:t>
            </w:r>
          </w:p>
        </w:tc>
        <w:tc>
          <w:tcPr>
            <w:tcW w:w="3280" w:type="dxa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28C9B" w14:textId="77777777" w:rsidR="000A5AE9" w:rsidRDefault="00AE40DE">
            <w:r>
              <w:rPr>
                <w:b/>
                <w:bCs/>
                <w:color w:val="FFFFFF"/>
                <w:sz w:val="20"/>
                <w:szCs w:val="20"/>
              </w:rPr>
              <w:t>Electric Motor</w:t>
            </w:r>
          </w:p>
        </w:tc>
      </w:tr>
      <w:tr w:rsidR="000A5AE9" w14:paraId="3FB8D0D9" w14:textId="77777777">
        <w:tc>
          <w:tcPr>
            <w:tcW w:w="2800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C9034F" w14:textId="77777777" w:rsidR="000A5AE9" w:rsidRDefault="00AE40DE">
            <w:r>
              <w:rPr>
                <w:color w:val="000000"/>
                <w:sz w:val="20"/>
                <w:szCs w:val="20"/>
              </w:rPr>
              <w:t>Function</w:t>
            </w:r>
          </w:p>
        </w:tc>
        <w:tc>
          <w:tcPr>
            <w:tcW w:w="32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90DD0B" w14:textId="77777777" w:rsidR="000A5AE9" w:rsidRDefault="00AE40DE">
            <w:r>
              <w:rPr>
                <w:color w:val="000000"/>
                <w:sz w:val="20"/>
                <w:szCs w:val="20"/>
              </w:rPr>
              <w:t>Sensing (thermal → elec)</w:t>
            </w:r>
          </w:p>
        </w:tc>
        <w:tc>
          <w:tcPr>
            <w:tcW w:w="32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CC5B1" w14:textId="77777777" w:rsidR="000A5AE9" w:rsidRDefault="00AE40DE">
            <w:r>
              <w:rPr>
                <w:color w:val="000000"/>
                <w:sz w:val="20"/>
                <w:szCs w:val="20"/>
              </w:rPr>
              <w:t>Actuation (elec → rotation)</w:t>
            </w:r>
          </w:p>
        </w:tc>
      </w:tr>
      <w:tr w:rsidR="000A5AE9" w14:paraId="7D0C110C" w14:textId="77777777">
        <w:tc>
          <w:tcPr>
            <w:tcW w:w="2800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0DB7E" w14:textId="77777777" w:rsidR="000A5AE9" w:rsidRDefault="00AE40DE">
            <w:r>
              <w:rPr>
                <w:color w:val="000000"/>
                <w:sz w:val="20"/>
                <w:szCs w:val="20"/>
              </w:rPr>
              <w:t>Energy Conversion</w:t>
            </w:r>
          </w:p>
        </w:tc>
        <w:tc>
          <w:tcPr>
            <w:tcW w:w="32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612F43" w14:textId="77777777" w:rsidR="000A5AE9" w:rsidRDefault="00AE40DE">
            <w:r>
              <w:rPr>
                <w:color w:val="000000"/>
                <w:sz w:val="20"/>
                <w:szCs w:val="20"/>
              </w:rPr>
              <w:t>Temperature → resistance change</w:t>
            </w:r>
          </w:p>
        </w:tc>
        <w:tc>
          <w:tcPr>
            <w:tcW w:w="32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5F09E8" w14:textId="77777777" w:rsidR="000A5AE9" w:rsidRDefault="00AE40DE">
            <w:r>
              <w:rPr>
                <w:color w:val="000000"/>
                <w:sz w:val="20"/>
                <w:szCs w:val="20"/>
              </w:rPr>
              <w:t>Electrical power → torque</w:t>
            </w:r>
          </w:p>
        </w:tc>
      </w:tr>
      <w:tr w:rsidR="000A5AE9" w14:paraId="28345318" w14:textId="77777777">
        <w:tc>
          <w:tcPr>
            <w:tcW w:w="2800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F6FEA8" w14:textId="77777777" w:rsidR="000A5AE9" w:rsidRDefault="00AE40DE">
            <w:r>
              <w:rPr>
                <w:color w:val="000000"/>
                <w:sz w:val="20"/>
                <w:szCs w:val="20"/>
              </w:rPr>
              <w:t>Power Required</w:t>
            </w:r>
          </w:p>
        </w:tc>
        <w:tc>
          <w:tcPr>
            <w:tcW w:w="32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945243" w14:textId="77777777" w:rsidR="000A5AE9" w:rsidRDefault="00AE40DE">
            <w:r>
              <w:rPr>
                <w:color w:val="000000"/>
                <w:sz w:val="20"/>
                <w:szCs w:val="20"/>
              </w:rPr>
              <w:t>Micro-watt (bias current only)</w:t>
            </w:r>
          </w:p>
        </w:tc>
        <w:tc>
          <w:tcPr>
            <w:tcW w:w="32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24CF60" w14:textId="77777777" w:rsidR="000A5AE9" w:rsidRDefault="00AE40DE">
            <w:r>
              <w:rPr>
                <w:color w:val="000000"/>
                <w:sz w:val="20"/>
                <w:szCs w:val="20"/>
              </w:rPr>
              <w:t>Watts to megawatts</w:t>
            </w:r>
          </w:p>
        </w:tc>
      </w:tr>
      <w:tr w:rsidR="000A5AE9" w14:paraId="2277A517" w14:textId="77777777">
        <w:tc>
          <w:tcPr>
            <w:tcW w:w="2800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64828D" w14:textId="77777777" w:rsidR="000A5AE9" w:rsidRDefault="00AE40DE"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32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F15C52" w14:textId="77777777" w:rsidR="000A5AE9" w:rsidRDefault="00AE40DE">
            <w:r>
              <w:rPr>
                <w:color w:val="000000"/>
                <w:sz w:val="20"/>
                <w:szCs w:val="20"/>
              </w:rPr>
              <w:t>Resistance / voltage signal</w:t>
            </w:r>
          </w:p>
        </w:tc>
        <w:tc>
          <w:tcPr>
            <w:tcW w:w="32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6FB4CB" w14:textId="77777777" w:rsidR="000A5AE9" w:rsidRDefault="00AE40DE">
            <w:r>
              <w:rPr>
                <w:color w:val="000000"/>
                <w:sz w:val="20"/>
                <w:szCs w:val="20"/>
              </w:rPr>
              <w:t>Continuous rotational motion</w:t>
            </w:r>
          </w:p>
        </w:tc>
      </w:tr>
      <w:tr w:rsidR="000A5AE9" w14:paraId="694EA204" w14:textId="77777777">
        <w:tc>
          <w:tcPr>
            <w:tcW w:w="2800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0538EC" w14:textId="77777777" w:rsidR="000A5AE9" w:rsidRDefault="00AE40DE">
            <w:r>
              <w:rPr>
                <w:color w:val="000000"/>
                <w:sz w:val="20"/>
                <w:szCs w:val="20"/>
              </w:rPr>
              <w:t>Control Method</w:t>
            </w:r>
          </w:p>
        </w:tc>
        <w:tc>
          <w:tcPr>
            <w:tcW w:w="32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65A035" w14:textId="77777777" w:rsidR="000A5AE9" w:rsidRDefault="00AE40DE">
            <w:r>
              <w:rPr>
                <w:color w:val="000000"/>
                <w:sz w:val="20"/>
                <w:szCs w:val="20"/>
              </w:rPr>
              <w:t>Passive; signal conditioning</w:t>
            </w:r>
          </w:p>
        </w:tc>
        <w:tc>
          <w:tcPr>
            <w:tcW w:w="32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BFEF5E" w14:textId="77777777" w:rsidR="000A5AE9" w:rsidRDefault="00AE40DE">
            <w:r>
              <w:rPr>
                <w:color w:val="000000"/>
                <w:sz w:val="20"/>
                <w:szCs w:val="20"/>
              </w:rPr>
              <w:t>Voltage, PWM, or VFD control</w:t>
            </w:r>
          </w:p>
        </w:tc>
      </w:tr>
      <w:tr w:rsidR="000A5AE9" w14:paraId="7BC31FE3" w14:textId="77777777">
        <w:tc>
          <w:tcPr>
            <w:tcW w:w="2800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AA6E7D" w14:textId="77777777" w:rsidR="000A5AE9" w:rsidRDefault="00AE40DE">
            <w:r>
              <w:rPr>
                <w:color w:val="000000"/>
                <w:sz w:val="20"/>
                <w:szCs w:val="20"/>
              </w:rPr>
              <w:t>Typical Use</w:t>
            </w:r>
          </w:p>
        </w:tc>
        <w:tc>
          <w:tcPr>
            <w:tcW w:w="32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5D6EA1" w14:textId="77777777" w:rsidR="000A5AE9" w:rsidRDefault="00AE40DE">
            <w:r>
              <w:rPr>
                <w:color w:val="000000"/>
                <w:sz w:val="20"/>
                <w:szCs w:val="20"/>
              </w:rPr>
              <w:t>Thermal monitoring &amp; protection</w:t>
            </w:r>
          </w:p>
        </w:tc>
        <w:tc>
          <w:tcPr>
            <w:tcW w:w="328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69D953" w14:textId="77777777" w:rsidR="000A5AE9" w:rsidRDefault="00AE40DE">
            <w:r>
              <w:rPr>
                <w:color w:val="000000"/>
                <w:sz w:val="20"/>
                <w:szCs w:val="20"/>
              </w:rPr>
              <w:t>Drives, transport, automation</w:t>
            </w:r>
          </w:p>
        </w:tc>
      </w:tr>
    </w:tbl>
    <w:p w14:paraId="07AB4666" w14:textId="77777777" w:rsidR="000A5AE9" w:rsidRDefault="00AE40DE">
      <w:pPr>
        <w:pBdr>
          <w:top w:val="single" w:sz="4" w:space="1" w:color="AAAAAA"/>
        </w:pBdr>
        <w:spacing w:before="480"/>
        <w:jc w:val="center"/>
      </w:pPr>
      <w:r>
        <w:rPr>
          <w:i/>
          <w:iCs/>
          <w:color w:val="888888"/>
          <w:sz w:val="18"/>
          <w:szCs w:val="18"/>
        </w:rPr>
        <w:t>Educational Reference Document  •  Thermistor Temperature Sensors &amp; Electric Motors</w:t>
      </w:r>
    </w:p>
    <w:sectPr w:rsidR="000A5AE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156D4"/>
    <w:multiLevelType w:val="hybridMultilevel"/>
    <w:tmpl w:val="FFFFFFFF"/>
    <w:lvl w:ilvl="0" w:tplc="8E56DFD8">
      <w:start w:val="1"/>
      <w:numFmt w:val="bullet"/>
      <w:lvlText w:val="●"/>
      <w:lvlJc w:val="left"/>
      <w:pPr>
        <w:ind w:left="720" w:hanging="360"/>
      </w:pPr>
    </w:lvl>
    <w:lvl w:ilvl="1" w:tplc="20A26D8C">
      <w:start w:val="1"/>
      <w:numFmt w:val="bullet"/>
      <w:lvlText w:val="○"/>
      <w:lvlJc w:val="left"/>
      <w:pPr>
        <w:ind w:left="1440" w:hanging="360"/>
      </w:pPr>
    </w:lvl>
    <w:lvl w:ilvl="2" w:tplc="1B82B302">
      <w:start w:val="1"/>
      <w:numFmt w:val="bullet"/>
      <w:lvlText w:val="■"/>
      <w:lvlJc w:val="left"/>
      <w:pPr>
        <w:ind w:left="2160" w:hanging="360"/>
      </w:pPr>
    </w:lvl>
    <w:lvl w:ilvl="3" w:tplc="F5E293D0">
      <w:start w:val="1"/>
      <w:numFmt w:val="bullet"/>
      <w:lvlText w:val="●"/>
      <w:lvlJc w:val="left"/>
      <w:pPr>
        <w:ind w:left="2880" w:hanging="360"/>
      </w:pPr>
    </w:lvl>
    <w:lvl w:ilvl="4" w:tplc="20C47A6E">
      <w:start w:val="1"/>
      <w:numFmt w:val="bullet"/>
      <w:lvlText w:val="○"/>
      <w:lvlJc w:val="left"/>
      <w:pPr>
        <w:ind w:left="3600" w:hanging="360"/>
      </w:pPr>
    </w:lvl>
    <w:lvl w:ilvl="5" w:tplc="649E6DE8">
      <w:start w:val="1"/>
      <w:numFmt w:val="bullet"/>
      <w:lvlText w:val="■"/>
      <w:lvlJc w:val="left"/>
      <w:pPr>
        <w:ind w:left="4320" w:hanging="360"/>
      </w:pPr>
    </w:lvl>
    <w:lvl w:ilvl="6" w:tplc="D1BC9C66">
      <w:start w:val="1"/>
      <w:numFmt w:val="bullet"/>
      <w:lvlText w:val="●"/>
      <w:lvlJc w:val="left"/>
      <w:pPr>
        <w:ind w:left="5040" w:hanging="360"/>
      </w:pPr>
    </w:lvl>
    <w:lvl w:ilvl="7" w:tplc="9B50D318">
      <w:start w:val="1"/>
      <w:numFmt w:val="bullet"/>
      <w:lvlText w:val="●"/>
      <w:lvlJc w:val="left"/>
      <w:pPr>
        <w:ind w:left="5760" w:hanging="360"/>
      </w:pPr>
    </w:lvl>
    <w:lvl w:ilvl="8" w:tplc="BB206AF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A353195"/>
    <w:multiLevelType w:val="hybridMultilevel"/>
    <w:tmpl w:val="FFFFFFFF"/>
    <w:lvl w:ilvl="0" w:tplc="9A88C374">
      <w:start w:val="1"/>
      <w:numFmt w:val="bullet"/>
      <w:lvlText w:val="•"/>
      <w:lvlJc w:val="left"/>
      <w:pPr>
        <w:ind w:left="720" w:hanging="360"/>
      </w:pPr>
    </w:lvl>
    <w:lvl w:ilvl="1" w:tplc="D368FB38">
      <w:numFmt w:val="decimal"/>
      <w:lvlText w:val=""/>
      <w:lvlJc w:val="left"/>
    </w:lvl>
    <w:lvl w:ilvl="2" w:tplc="544A1F40">
      <w:numFmt w:val="decimal"/>
      <w:lvlText w:val=""/>
      <w:lvlJc w:val="left"/>
    </w:lvl>
    <w:lvl w:ilvl="3" w:tplc="33EE7DEA">
      <w:numFmt w:val="decimal"/>
      <w:lvlText w:val=""/>
      <w:lvlJc w:val="left"/>
    </w:lvl>
    <w:lvl w:ilvl="4" w:tplc="00D69294">
      <w:numFmt w:val="decimal"/>
      <w:lvlText w:val=""/>
      <w:lvlJc w:val="left"/>
    </w:lvl>
    <w:lvl w:ilvl="5" w:tplc="C206D75E">
      <w:numFmt w:val="decimal"/>
      <w:lvlText w:val=""/>
      <w:lvlJc w:val="left"/>
    </w:lvl>
    <w:lvl w:ilvl="6" w:tplc="D2688D94">
      <w:numFmt w:val="decimal"/>
      <w:lvlText w:val=""/>
      <w:lvlJc w:val="left"/>
    </w:lvl>
    <w:lvl w:ilvl="7" w:tplc="E358410A">
      <w:numFmt w:val="decimal"/>
      <w:lvlText w:val=""/>
      <w:lvlJc w:val="left"/>
    </w:lvl>
    <w:lvl w:ilvl="8" w:tplc="A2260DE6">
      <w:numFmt w:val="decimal"/>
      <w:lvlText w:val=""/>
      <w:lvlJc w:val="left"/>
    </w:lvl>
  </w:abstractNum>
  <w:num w:numId="1" w16cid:durableId="1502818151">
    <w:abstractNumId w:val="0"/>
    <w:lvlOverride w:ilvl="0">
      <w:startOverride w:val="1"/>
    </w:lvlOverride>
  </w:num>
  <w:num w:numId="2" w16cid:durableId="17170005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E9"/>
    <w:rsid w:val="000A5AE9"/>
    <w:rsid w:val="00AE40DE"/>
    <w:rsid w:val="00C23A6A"/>
    <w:rsid w:val="00E77CAD"/>
    <w:rsid w:val="00F9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15108"/>
  <w15:docId w15:val="{3EACE8A9-6E12-CE48-B498-F8C9E573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2E3BFD15272448A4E6354BBAC3C30" ma:contentTypeVersion="4" ma:contentTypeDescription="Create a new document." ma:contentTypeScope="" ma:versionID="1858830e5ce76a8e0a0b9e47974e9a92">
  <xsd:schema xmlns:xsd="http://www.w3.org/2001/XMLSchema" xmlns:xs="http://www.w3.org/2001/XMLSchema" xmlns:p="http://schemas.microsoft.com/office/2006/metadata/properties" xmlns:ns2="a6b1ec3c-1e43-4157-8650-5698b4df6347" targetNamespace="http://schemas.microsoft.com/office/2006/metadata/properties" ma:root="true" ma:fieldsID="e7c9b5c5f9671539d5df845c19afb0ea" ns2:_="">
    <xsd:import namespace="a6b1ec3c-1e43-4157-8650-5698b4df634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1ec3c-1e43-4157-8650-5698b4df634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6b1ec3c-1e43-4157-8650-5698b4df6347" xsi:nil="true"/>
  </documentManagement>
</p:properties>
</file>

<file path=customXml/itemProps1.xml><?xml version="1.0" encoding="utf-8"?>
<ds:datastoreItem xmlns:ds="http://schemas.openxmlformats.org/officeDocument/2006/customXml" ds:itemID="{45049ED6-562D-4707-BB7C-4B4F6877D51C}"/>
</file>

<file path=customXml/itemProps2.xml><?xml version="1.0" encoding="utf-8"?>
<ds:datastoreItem xmlns:ds="http://schemas.openxmlformats.org/officeDocument/2006/customXml" ds:itemID="{84B47239-4838-4C97-B897-D969A31D041D}"/>
</file>

<file path=customXml/itemProps3.xml><?xml version="1.0" encoding="utf-8"?>
<ds:datastoreItem xmlns:ds="http://schemas.openxmlformats.org/officeDocument/2006/customXml" ds:itemID="{2A7D4949-D022-4B38-BD96-17072D6D0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Naresh N</cp:lastModifiedBy>
  <cp:revision>2</cp:revision>
  <dcterms:created xsi:type="dcterms:W3CDTF">2026-04-08T06:30:00Z</dcterms:created>
  <dcterms:modified xsi:type="dcterms:W3CDTF">2026-04-08T06:30:00Z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0x010100A6E2E3BFD15272448A4E6354BBAC3C30</vt:lpwstr>
  </property>
</Properties>
</file>